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DE" w:rsidRPr="00E02CB1" w:rsidRDefault="00221BDE" w:rsidP="00221BD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02CB1">
        <w:rPr>
          <w:rFonts w:ascii="Times New Roman" w:eastAsia="Calibri" w:hAnsi="Times New Roman" w:cs="Times New Roman"/>
          <w:b/>
          <w:sz w:val="26"/>
          <w:szCs w:val="26"/>
        </w:rPr>
        <w:t>Требования к автоматизации контрольных процедур бизнес-процессов Общества.</w:t>
      </w:r>
    </w:p>
    <w:p w:rsidR="00221BDE" w:rsidRPr="00E02CB1" w:rsidRDefault="00221BDE" w:rsidP="00221BD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1BDE" w:rsidRPr="00E02CB1" w:rsidRDefault="00221BDE" w:rsidP="00221BD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CB1">
        <w:rPr>
          <w:rFonts w:ascii="Times New Roman" w:eastAsia="Calibri" w:hAnsi="Times New Roman" w:cs="Times New Roman"/>
          <w:sz w:val="26"/>
          <w:szCs w:val="26"/>
        </w:rPr>
        <w:t>1.</w:t>
      </w:r>
      <w:r w:rsidRPr="00E02CB1">
        <w:rPr>
          <w:rFonts w:ascii="Times New Roman" w:eastAsia="Calibri" w:hAnsi="Times New Roman" w:cs="Times New Roman"/>
          <w:sz w:val="26"/>
          <w:szCs w:val="26"/>
        </w:rPr>
        <w:tab/>
        <w:t>Возможность тестирования существующих контролей на предмет их актуальности и эффективности их дизайна, а также проектирования и встраивания в систему новых контрольных процедур.</w:t>
      </w:r>
    </w:p>
    <w:p w:rsidR="00221BDE" w:rsidRPr="00E02CB1" w:rsidRDefault="00221BDE" w:rsidP="00221BD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CB1">
        <w:rPr>
          <w:rFonts w:ascii="Times New Roman" w:eastAsia="Calibri" w:hAnsi="Times New Roman" w:cs="Times New Roman"/>
          <w:sz w:val="26"/>
          <w:szCs w:val="26"/>
        </w:rPr>
        <w:t>2.</w:t>
      </w:r>
      <w:r w:rsidRPr="00E02CB1">
        <w:rPr>
          <w:rFonts w:ascii="Times New Roman" w:eastAsia="Calibri" w:hAnsi="Times New Roman" w:cs="Times New Roman"/>
          <w:sz w:val="26"/>
          <w:szCs w:val="26"/>
        </w:rPr>
        <w:tab/>
        <w:t xml:space="preserve"> Возможность формирования системой отчетности по совершаемым в системе контролям, в том числе с использованием, при проектировании такой отчетности, формы матриц контролей и рисков, закрепленной ОРД Общества. </w:t>
      </w:r>
    </w:p>
    <w:p w:rsidR="00221BDE" w:rsidRPr="00E02CB1" w:rsidRDefault="00221BDE" w:rsidP="00221BD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CB1">
        <w:rPr>
          <w:rFonts w:ascii="Times New Roman" w:eastAsia="Calibri" w:hAnsi="Times New Roman" w:cs="Times New Roman"/>
          <w:sz w:val="26"/>
          <w:szCs w:val="26"/>
        </w:rPr>
        <w:t>3.</w:t>
      </w:r>
      <w:r w:rsidRPr="00E02CB1">
        <w:rPr>
          <w:rFonts w:ascii="Times New Roman" w:eastAsia="Calibri" w:hAnsi="Times New Roman" w:cs="Times New Roman"/>
          <w:sz w:val="26"/>
          <w:szCs w:val="26"/>
        </w:rPr>
        <w:tab/>
        <w:t>Возможности проведения в системе самооценки эффективности системы внутреннего контроля и эффективности дизайна контрольных процедур, формировании чек-листов самооценки в соответствии с методикой самооценки, закрепленной ОРД Обществ, а также формирования отчета о проведённой самооценки по форме в соответствии с утвержденной методикой.</w:t>
      </w:r>
    </w:p>
    <w:p w:rsidR="00221BDE" w:rsidRPr="00E02CB1" w:rsidRDefault="00221BDE" w:rsidP="00221BD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CB1">
        <w:rPr>
          <w:rFonts w:ascii="Times New Roman" w:eastAsia="Calibri" w:hAnsi="Times New Roman" w:cs="Times New Roman"/>
          <w:sz w:val="26"/>
          <w:szCs w:val="26"/>
        </w:rPr>
        <w:t>4.</w:t>
      </w:r>
      <w:r w:rsidRPr="00E02CB1">
        <w:rPr>
          <w:rFonts w:ascii="Times New Roman" w:eastAsia="Calibri" w:hAnsi="Times New Roman" w:cs="Times New Roman"/>
          <w:sz w:val="26"/>
          <w:szCs w:val="26"/>
        </w:rPr>
        <w:tab/>
        <w:t>Возможность визуального представления выполненных автоматизированных контрольных процедурах и их результатах на одном экране – информационной панели (</w:t>
      </w:r>
      <w:proofErr w:type="spellStart"/>
      <w:r w:rsidRPr="00E02CB1">
        <w:rPr>
          <w:rFonts w:ascii="Times New Roman" w:eastAsia="Calibri" w:hAnsi="Times New Roman" w:cs="Times New Roman"/>
          <w:sz w:val="26"/>
          <w:szCs w:val="26"/>
        </w:rPr>
        <w:t>Дашборд</w:t>
      </w:r>
      <w:proofErr w:type="spellEnd"/>
      <w:r w:rsidRPr="00E02CB1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221BDE" w:rsidRPr="00E02CB1" w:rsidRDefault="00221BDE" w:rsidP="00221BD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CB1">
        <w:rPr>
          <w:rFonts w:ascii="Times New Roman" w:eastAsia="Calibri" w:hAnsi="Times New Roman" w:cs="Times New Roman"/>
          <w:sz w:val="26"/>
          <w:szCs w:val="26"/>
        </w:rPr>
        <w:t>5.</w:t>
      </w:r>
      <w:r w:rsidRPr="00E02CB1">
        <w:rPr>
          <w:rFonts w:ascii="Times New Roman" w:eastAsia="Calibri" w:hAnsi="Times New Roman" w:cs="Times New Roman"/>
          <w:sz w:val="26"/>
          <w:szCs w:val="26"/>
        </w:rPr>
        <w:tab/>
        <w:t>Возможность включать в состав работ «тестирование» контролей с формированием протокола тестирования.</w:t>
      </w:r>
    </w:p>
    <w:p w:rsidR="00221BDE" w:rsidRPr="00E02CB1" w:rsidRDefault="00221BDE" w:rsidP="00221BD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2CB1">
        <w:rPr>
          <w:rFonts w:ascii="Times New Roman" w:eastAsia="Calibri" w:hAnsi="Times New Roman" w:cs="Times New Roman"/>
          <w:sz w:val="26"/>
          <w:szCs w:val="26"/>
        </w:rPr>
        <w:t>6.</w:t>
      </w:r>
      <w:r w:rsidRPr="00E02CB1">
        <w:rPr>
          <w:rFonts w:ascii="Times New Roman" w:eastAsia="Calibri" w:hAnsi="Times New Roman" w:cs="Times New Roman"/>
          <w:sz w:val="26"/>
          <w:szCs w:val="26"/>
        </w:rPr>
        <w:tab/>
        <w:t>Возможность включения в Р</w:t>
      </w:r>
      <w:r>
        <w:rPr>
          <w:rFonts w:ascii="Times New Roman" w:eastAsia="Calibri" w:hAnsi="Times New Roman" w:cs="Times New Roman"/>
          <w:sz w:val="26"/>
          <w:szCs w:val="26"/>
        </w:rPr>
        <w:t>абочую инструкцию</w:t>
      </w:r>
      <w:r w:rsidRPr="00E02CB1">
        <w:rPr>
          <w:rFonts w:ascii="Times New Roman" w:eastAsia="Calibri" w:hAnsi="Times New Roman" w:cs="Times New Roman"/>
          <w:sz w:val="26"/>
          <w:szCs w:val="26"/>
        </w:rPr>
        <w:t xml:space="preserve"> пользователя </w:t>
      </w: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E02CB1">
        <w:rPr>
          <w:rFonts w:ascii="Times New Roman" w:eastAsia="Calibri" w:hAnsi="Times New Roman" w:cs="Times New Roman"/>
          <w:sz w:val="26"/>
          <w:szCs w:val="26"/>
        </w:rPr>
        <w:t>еречня автоматизированных контролей, реализованных в Системе, которые должны, в том числе содержать описание контрольной процедуры, риски, покрываемые контрольной процедурой, периодичность контроля и иные атрибуты автоматизированной контрольной процедуры, указанные в утверж</w:t>
      </w:r>
      <w:bookmarkStart w:id="0" w:name="_GoBack"/>
      <w:bookmarkEnd w:id="0"/>
      <w:r w:rsidRPr="00E02CB1">
        <w:rPr>
          <w:rFonts w:ascii="Times New Roman" w:eastAsia="Calibri" w:hAnsi="Times New Roman" w:cs="Times New Roman"/>
          <w:sz w:val="26"/>
          <w:szCs w:val="26"/>
        </w:rPr>
        <w:t>денном формате матрицы контролей и рисков.</w:t>
      </w:r>
    </w:p>
    <w:p w:rsidR="00221BDE" w:rsidRPr="00EE4ECD" w:rsidRDefault="00221BDE" w:rsidP="00221BDE"/>
    <w:p w:rsidR="002F72A1" w:rsidRDefault="002F72A1"/>
    <w:sectPr w:rsidR="002F7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9DF"/>
    <w:rsid w:val="00221BDE"/>
    <w:rsid w:val="002F72A1"/>
    <w:rsid w:val="00F0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B07C4-D430-4582-A7D8-DB3BDDD0F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B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Циркова Людмила Валерьевна</cp:lastModifiedBy>
  <cp:revision>2</cp:revision>
  <dcterms:created xsi:type="dcterms:W3CDTF">2020-06-02T14:22:00Z</dcterms:created>
  <dcterms:modified xsi:type="dcterms:W3CDTF">2020-06-02T14:23:00Z</dcterms:modified>
</cp:coreProperties>
</file>